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93" w:rsidRPr="00201AFF" w:rsidRDefault="00AD7693" w:rsidP="00AD7693">
      <w:pPr>
        <w:spacing w:line="360" w:lineRule="auto"/>
        <w:ind w:left="0" w:right="0" w:firstLine="0"/>
        <w:rPr>
          <w:color w:val="auto"/>
          <w:szCs w:val="28"/>
        </w:rPr>
      </w:pPr>
    </w:p>
    <w:p w:rsidR="00A02D9E" w:rsidRPr="00201AFF" w:rsidRDefault="00A02D9E" w:rsidP="00072595">
      <w:pPr>
        <w:pStyle w:val="aa"/>
        <w:widowControl w:val="0"/>
        <w:tabs>
          <w:tab w:val="left" w:pos="284"/>
          <w:tab w:val="left" w:pos="709"/>
        </w:tabs>
        <w:spacing w:line="360" w:lineRule="auto"/>
        <w:ind w:left="1277"/>
        <w:jc w:val="center"/>
        <w:rPr>
          <w:rFonts w:ascii="Times New Roman" w:hAnsi="Times New Roman"/>
          <w:b/>
          <w:sz w:val="28"/>
          <w:szCs w:val="28"/>
        </w:rPr>
      </w:pPr>
      <w:r w:rsidRPr="00201AFF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af4"/>
        <w:tblW w:w="110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"/>
        <w:gridCol w:w="4676"/>
        <w:gridCol w:w="992"/>
        <w:gridCol w:w="851"/>
        <w:gridCol w:w="1134"/>
        <w:gridCol w:w="992"/>
        <w:gridCol w:w="1418"/>
      </w:tblGrid>
      <w:tr w:rsidR="00201AFF" w:rsidRPr="00201AFF" w:rsidTr="005F2B3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jc w:val="center"/>
              <w:rPr>
                <w:b/>
                <w:color w:val="auto"/>
                <w:sz w:val="22"/>
              </w:rPr>
            </w:pPr>
            <w:r w:rsidRPr="00201AFF">
              <w:rPr>
                <w:b/>
                <w:color w:val="auto"/>
                <w:sz w:val="22"/>
              </w:rPr>
              <w:t>№ п/п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2"/>
              </w:rPr>
            </w:pPr>
            <w:r w:rsidRPr="00201AFF">
              <w:rPr>
                <w:b/>
                <w:color w:val="auto"/>
                <w:sz w:val="22"/>
              </w:rPr>
              <w:t>Наименование дисциплины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2"/>
              </w:rPr>
            </w:pPr>
            <w:r w:rsidRPr="00201AFF">
              <w:rPr>
                <w:b/>
                <w:color w:val="auto"/>
                <w:sz w:val="22"/>
              </w:rPr>
              <w:t xml:space="preserve">Общая </w:t>
            </w:r>
            <w:proofErr w:type="gramStart"/>
            <w:r w:rsidRPr="00201AFF">
              <w:rPr>
                <w:b/>
                <w:color w:val="auto"/>
                <w:sz w:val="22"/>
              </w:rPr>
              <w:t>трудоемкость  (</w:t>
            </w:r>
            <w:proofErr w:type="gramEnd"/>
            <w:r w:rsidRPr="00201AFF">
              <w:rPr>
                <w:b/>
                <w:color w:val="auto"/>
                <w:sz w:val="22"/>
              </w:rPr>
              <w:t>ч.)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2"/>
              </w:rPr>
            </w:pPr>
            <w:r w:rsidRPr="00201AFF">
              <w:rPr>
                <w:b/>
                <w:color w:val="auto"/>
                <w:sz w:val="22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2"/>
              </w:rPr>
            </w:pPr>
            <w:r w:rsidRPr="00201AFF">
              <w:rPr>
                <w:b/>
                <w:color w:val="auto"/>
                <w:sz w:val="22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2"/>
              </w:rPr>
            </w:pPr>
            <w:r w:rsidRPr="00201AFF">
              <w:rPr>
                <w:b/>
                <w:color w:val="auto"/>
                <w:sz w:val="22"/>
              </w:rPr>
              <w:t>Самостоятельная работа (ч.)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2"/>
              </w:rPr>
            </w:pPr>
            <w:r w:rsidRPr="00201AFF">
              <w:rPr>
                <w:b/>
                <w:color w:val="auto"/>
                <w:sz w:val="22"/>
              </w:rPr>
              <w:t>Форма аттестации</w:t>
            </w: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Модуль 1.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Зачет</w:t>
            </w: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 w:rsidP="005F2B3C">
            <w:pPr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Правовое регулирование экономических отношений.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 w:rsidP="005F2B3C">
            <w:pPr>
              <w:tabs>
                <w:tab w:val="left" w:pos="284"/>
                <w:tab w:val="left" w:pos="709"/>
              </w:tabs>
              <w:spacing w:line="360" w:lineRule="auto"/>
              <w:ind w:left="34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 w:rsidP="005F2B3C">
            <w:pPr>
              <w:tabs>
                <w:tab w:val="left" w:pos="284"/>
                <w:tab w:val="left" w:pos="709"/>
              </w:tabs>
              <w:spacing w:line="360" w:lineRule="auto"/>
              <w:ind w:left="34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 w:rsidP="005F2B3C">
            <w:pPr>
              <w:tabs>
                <w:tab w:val="left" w:pos="284"/>
                <w:tab w:val="left" w:pos="709"/>
              </w:tabs>
              <w:spacing w:line="360" w:lineRule="auto"/>
              <w:ind w:left="3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 w:rsidP="005F2B3C">
            <w:pPr>
              <w:tabs>
                <w:tab w:val="left" w:pos="284"/>
                <w:tab w:val="left" w:pos="709"/>
              </w:tabs>
              <w:spacing w:line="360" w:lineRule="auto"/>
              <w:ind w:left="34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 w:rsidP="005F2B3C">
            <w:pPr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Правовое регулирование  профессиональной деятельности в области культуры.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 w:rsidP="005F2B3C">
            <w:pPr>
              <w:tabs>
                <w:tab w:val="left" w:pos="284"/>
                <w:tab w:val="left" w:pos="709"/>
              </w:tabs>
              <w:spacing w:line="360" w:lineRule="auto"/>
              <w:ind w:left="34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 w:rsidP="005F2B3C">
            <w:pPr>
              <w:tabs>
                <w:tab w:val="left" w:pos="284"/>
                <w:tab w:val="left" w:pos="709"/>
              </w:tabs>
              <w:spacing w:line="360" w:lineRule="auto"/>
              <w:ind w:left="34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 w:rsidP="005F2B3C">
            <w:pPr>
              <w:tabs>
                <w:tab w:val="left" w:pos="284"/>
                <w:tab w:val="left" w:pos="709"/>
              </w:tabs>
              <w:spacing w:line="360" w:lineRule="auto"/>
              <w:ind w:left="34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 w:rsidP="005F2B3C">
            <w:pPr>
              <w:tabs>
                <w:tab w:val="left" w:pos="284"/>
                <w:tab w:val="left" w:pos="709"/>
              </w:tabs>
              <w:spacing w:line="360" w:lineRule="auto"/>
              <w:ind w:left="34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 w:rsidP="005F2B3C">
            <w:pPr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Правовое регулирование трудовых отношений в сфере культуры.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 w:rsidP="005F2B3C">
            <w:pPr>
              <w:tabs>
                <w:tab w:val="left" w:pos="284"/>
                <w:tab w:val="left" w:pos="709"/>
              </w:tabs>
              <w:spacing w:line="360" w:lineRule="auto"/>
              <w:ind w:left="34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 w:rsidP="005F2B3C">
            <w:pPr>
              <w:tabs>
                <w:tab w:val="left" w:pos="284"/>
                <w:tab w:val="left" w:pos="709"/>
              </w:tabs>
              <w:spacing w:line="360" w:lineRule="auto"/>
              <w:ind w:left="34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 w:rsidP="005F2B3C">
            <w:pPr>
              <w:tabs>
                <w:tab w:val="left" w:pos="284"/>
                <w:tab w:val="left" w:pos="709"/>
              </w:tabs>
              <w:spacing w:line="360" w:lineRule="auto"/>
              <w:ind w:left="34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 w:rsidP="005F2B3C">
            <w:pPr>
              <w:tabs>
                <w:tab w:val="left" w:pos="284"/>
                <w:tab w:val="left" w:pos="709"/>
              </w:tabs>
              <w:spacing w:line="360" w:lineRule="auto"/>
              <w:ind w:left="34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Модуль 2.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Организация социально-</w:t>
            </w:r>
          </w:p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культурной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Контрольная работа</w:t>
            </w: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2.1.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Основные виды, формы и тенденции развития социально-культурной деятельности в регионе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2.2.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Современные социально-культурные технологии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2.3.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Экономические основы деятельности учреждений социально-культурной сферы и их структурных подразделений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2.4.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Специфика и возможности предпринимательской деятельности в социально-культурной сфере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Модуль 3.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Менеджмент социально-культурной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8775B" w:rsidP="003D4AF3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2</w:t>
            </w:r>
            <w:r w:rsidR="003D4AF3"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8775B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Контрольная работа</w:t>
            </w:r>
          </w:p>
        </w:tc>
      </w:tr>
      <w:tr w:rsidR="00201AFF" w:rsidRPr="00201AFF" w:rsidTr="005F2B3C">
        <w:trPr>
          <w:trHeight w:val="137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Современный менеджмент: понятие, цели, задачи, принципы, методы. Управленческие компетенции руководителя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 w:rsidP="003D4AF3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</w:t>
            </w:r>
            <w:r w:rsidR="003D4AF3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8775B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8775B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3.2.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Основные функции менеджмента (цикл менеджмента).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3D4AF3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8775B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3D4AF3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8775B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</w:rPr>
            </w:pPr>
            <w:r w:rsidRPr="00201AFF">
              <w:rPr>
                <w:color w:val="auto"/>
                <w:sz w:val="24"/>
                <w:szCs w:val="24"/>
              </w:rPr>
              <w:t>3.3.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Внешняя и внутренняя среда организации. Стратегический менеджмент.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 w:rsidP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</w:t>
            </w:r>
            <w:r w:rsidR="00A7136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8775B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</w:rPr>
            </w:pPr>
            <w:r w:rsidRPr="00201AFF">
              <w:rPr>
                <w:color w:val="auto"/>
                <w:sz w:val="24"/>
                <w:szCs w:val="24"/>
              </w:rPr>
              <w:t>3.4.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Основные теории лидерства. Стили руководства.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 w:rsidP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</w:t>
            </w:r>
            <w:r w:rsidR="00A7136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8775B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8775B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</w:rPr>
            </w:pPr>
            <w:r w:rsidRPr="00201AFF">
              <w:rPr>
                <w:color w:val="auto"/>
                <w:sz w:val="24"/>
                <w:szCs w:val="24"/>
              </w:rPr>
              <w:t>3.5.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Процесс принятия и реализации</w:t>
            </w:r>
          </w:p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управленческих решений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3D4AF3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8775B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8775B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</w:rPr>
            </w:pPr>
            <w:r w:rsidRPr="00201AFF">
              <w:rPr>
                <w:color w:val="auto"/>
                <w:sz w:val="24"/>
                <w:szCs w:val="24"/>
              </w:rPr>
              <w:t>3.6.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Особенности менеджмента в социально-культурной сфере. Система и структура управления культурой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 w:rsidP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</w:t>
            </w:r>
            <w:r w:rsidR="00A7136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8775B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</w:rPr>
            </w:pPr>
            <w:r w:rsidRPr="00201AFF">
              <w:rPr>
                <w:color w:val="auto"/>
                <w:sz w:val="24"/>
                <w:szCs w:val="24"/>
              </w:rPr>
              <w:t>3.7.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Основы бухгалтерского учета, его виды и задачи, объекты учета; первичные учетные документы, их реквизиты, сводная учетная документация; законодательные и нормативные акты РФ по бухгалтерскому учету и аудиту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 w:rsidP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</w:t>
            </w:r>
            <w:r w:rsidR="00A71366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color w:val="auto"/>
              </w:rPr>
            </w:pPr>
            <w:r w:rsidRPr="00201AFF">
              <w:rPr>
                <w:color w:val="auto"/>
                <w:sz w:val="24"/>
                <w:szCs w:val="24"/>
              </w:rPr>
              <w:t>3.8.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Порядок и сроки проведения инвентаризации имущества и обязательств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3D4AF3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8775B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  <w:b/>
              </w:rPr>
            </w:pPr>
            <w:r w:rsidRPr="00201AFF">
              <w:rPr>
                <w:rFonts w:ascii="Times New Roman" w:hAnsi="Times New Roman"/>
                <w:b/>
              </w:rPr>
              <w:t>Модуль 4.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Социокультурное проектирование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Контрольная работа</w:t>
            </w: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 w:rsidRPr="00201AFF">
              <w:rPr>
                <w:rFonts w:ascii="Times New Roman" w:hAnsi="Times New Roman"/>
              </w:rPr>
              <w:t>4.1.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Теоретические основы социально-культурного проектирования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 w:rsidRPr="00201AFF">
              <w:rPr>
                <w:rFonts w:ascii="Times New Roman" w:hAnsi="Times New Roman"/>
              </w:rPr>
              <w:t>4.2.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Основные этапы работы над проектом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 w:rsidRPr="00201AFF">
              <w:rPr>
                <w:rFonts w:ascii="Times New Roman" w:hAnsi="Times New Roman"/>
              </w:rPr>
              <w:t>4.3.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Ресурсная база проекта</w:t>
            </w:r>
          </w:p>
          <w:p w:rsidR="005F2B3C" w:rsidRPr="00201AFF" w:rsidRDefault="005F2B3C">
            <w:pPr>
              <w:widowControl w:val="0"/>
              <w:tabs>
                <w:tab w:val="left" w:pos="284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  <w:b/>
              </w:rPr>
            </w:pPr>
            <w:r w:rsidRPr="00201AFF">
              <w:rPr>
                <w:rFonts w:ascii="Times New Roman" w:hAnsi="Times New Roman"/>
                <w:b/>
              </w:rPr>
              <w:t>Модуль 5.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Основы маркетинга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Зачет</w:t>
            </w: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 w:rsidRPr="00201AFF">
              <w:rPr>
                <w:rFonts w:ascii="Times New Roman" w:hAnsi="Times New Roman"/>
              </w:rPr>
              <w:t>5.1.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 xml:space="preserve">Теоретико-методологические основы </w:t>
            </w:r>
            <w:r w:rsidRPr="00201AFF">
              <w:rPr>
                <w:color w:val="auto"/>
                <w:sz w:val="24"/>
                <w:szCs w:val="24"/>
              </w:rPr>
              <w:lastRenderedPageBreak/>
              <w:t>маркетинга социально-культурной сферы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 w:rsidRPr="00201AFF">
              <w:rPr>
                <w:rFonts w:ascii="Times New Roman" w:hAnsi="Times New Roman"/>
              </w:rPr>
              <w:t>5.2.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 w:rsidRPr="00201AFF">
              <w:rPr>
                <w:rFonts w:ascii="Times New Roman" w:hAnsi="Times New Roman"/>
              </w:rPr>
              <w:t>5.3.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Стратегическое маркетинговое планирование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  <w:b/>
              </w:rPr>
            </w:pPr>
            <w:r w:rsidRPr="00201AFF">
              <w:rPr>
                <w:rFonts w:ascii="Times New Roman" w:hAnsi="Times New Roman"/>
                <w:b/>
              </w:rPr>
              <w:t>Модуль 6.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Основы режиссёрского и сценарного мастерства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Контрольная работа</w:t>
            </w: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 w:rsidRPr="00201AFF">
              <w:rPr>
                <w:rFonts w:ascii="Times New Roman" w:hAnsi="Times New Roman"/>
              </w:rPr>
              <w:t>6.1.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bCs/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Основные положения теории и практики режиссуры. Особенности режиссуры культурно-массовых мероприятий и театрализованных представлений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 w:rsidP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3</w:t>
            </w:r>
            <w:r w:rsidR="00A7136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 w:rsidP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</w:t>
            </w:r>
            <w:r w:rsidR="00A71366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 w:rsidRPr="00201AFF">
              <w:rPr>
                <w:rFonts w:ascii="Times New Roman" w:hAnsi="Times New Roman"/>
              </w:rPr>
              <w:t>6.2.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Основы теории драмы, специфика драматургии культурно-массовых мероприятий и театрализованных представлений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3D4AF3" w:rsidP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A7136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 w:rsidRPr="00201AFF">
              <w:rPr>
                <w:rFonts w:ascii="Times New Roman" w:hAnsi="Times New Roman"/>
              </w:rPr>
              <w:t>6.3.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bCs/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Художественно- техническое оформление культурно массовых мероприятий и театрализованных представлений.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 w:rsidP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  <w:r w:rsidR="00A71366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71366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45D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9E" w:rsidRPr="00201AFF" w:rsidRDefault="00A02D9E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 w:rsidP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 w:rsidP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 w:rsidP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 w:rsidP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 w:rsidP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 w:rsidP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Отчет по практике</w:t>
            </w: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  <w:b/>
              </w:rPr>
            </w:pPr>
            <w:r w:rsidRPr="00201AFF">
              <w:rPr>
                <w:rFonts w:ascii="Times New Roman" w:hAnsi="Times New Roman"/>
                <w:b/>
              </w:rPr>
              <w:t xml:space="preserve">Модуль 7.  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3D4AF3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Контрольная работа</w:t>
            </w: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 w:rsidRPr="00201AFF">
              <w:rPr>
                <w:rFonts w:ascii="Times New Roman" w:hAnsi="Times New Roman"/>
              </w:rPr>
              <w:t>7.1.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История зарубежного театра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 w:rsidRPr="00201AFF">
              <w:rPr>
                <w:rFonts w:ascii="Times New Roman" w:hAnsi="Times New Roman"/>
              </w:rPr>
              <w:t>7.2.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Истоки русского театрального искусства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 w:rsidRPr="00201AFF">
              <w:rPr>
                <w:rFonts w:ascii="Times New Roman" w:hAnsi="Times New Roman"/>
              </w:rPr>
              <w:t>7.3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Советское театральное искусство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 w:rsidRPr="00201AFF">
              <w:rPr>
                <w:rFonts w:ascii="Times New Roman" w:hAnsi="Times New Roman"/>
              </w:rPr>
              <w:t>7.4.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Основные тенденции развития современного российского театра и его виды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  <w:r w:rsidRPr="00201AF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Комплексное тестирование</w:t>
            </w:r>
          </w:p>
        </w:tc>
      </w:tr>
      <w:tr w:rsidR="00201AFF" w:rsidRPr="00201AFF" w:rsidTr="005F2B3C">
        <w:trPr>
          <w:trHeight w:val="27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01AFF">
              <w:rPr>
                <w:b/>
                <w:color w:val="auto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3C" w:rsidRPr="00201AFF" w:rsidRDefault="005F2B3C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7D58E0" w:rsidRPr="00072595" w:rsidRDefault="007D58E0" w:rsidP="00072595">
      <w:pPr>
        <w:widowControl w:val="0"/>
        <w:tabs>
          <w:tab w:val="left" w:pos="284"/>
          <w:tab w:val="left" w:pos="709"/>
        </w:tabs>
        <w:spacing w:line="360" w:lineRule="auto"/>
        <w:ind w:left="0" w:firstLine="0"/>
        <w:rPr>
          <w:szCs w:val="28"/>
        </w:rPr>
      </w:pPr>
      <w:bookmarkStart w:id="0" w:name="_GoBack"/>
      <w:bookmarkEnd w:id="0"/>
      <w:r w:rsidRPr="00072595">
        <w:rPr>
          <w:szCs w:val="28"/>
        </w:rPr>
        <w:lastRenderedPageBreak/>
        <w:t xml:space="preserve"> </w:t>
      </w:r>
    </w:p>
    <w:sectPr w:rsidR="007D58E0" w:rsidRPr="00072595" w:rsidSect="00A47AF0">
      <w:headerReference w:type="even" r:id="rId8"/>
      <w:headerReference w:type="default" r:id="rId9"/>
      <w:headerReference w:type="first" r:id="rId10"/>
      <w:pgSz w:w="11906" w:h="16838"/>
      <w:pgMar w:top="1258" w:right="845" w:bottom="1138" w:left="993" w:header="7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F3" w:rsidRDefault="003D4AF3">
      <w:pPr>
        <w:spacing w:after="0" w:line="240" w:lineRule="auto"/>
      </w:pPr>
      <w:r>
        <w:separator/>
      </w:r>
    </w:p>
  </w:endnote>
  <w:endnote w:type="continuationSeparator" w:id="0">
    <w:p w:rsidR="003D4AF3" w:rsidRDefault="003D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F3" w:rsidRDefault="003D4AF3">
      <w:pPr>
        <w:spacing w:after="0" w:line="240" w:lineRule="auto"/>
      </w:pPr>
      <w:r>
        <w:separator/>
      </w:r>
    </w:p>
  </w:footnote>
  <w:footnote w:type="continuationSeparator" w:id="0">
    <w:p w:rsidR="003D4AF3" w:rsidRDefault="003D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F3" w:rsidRDefault="003D4AF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F3" w:rsidRDefault="003D4AF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F3" w:rsidRDefault="003D4AF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5A4CF4"/>
    <w:multiLevelType w:val="hybridMultilevel"/>
    <w:tmpl w:val="D60ADB3E"/>
    <w:lvl w:ilvl="0" w:tplc="74E4D17A">
      <w:start w:val="1"/>
      <w:numFmt w:val="decimal"/>
      <w:lvlText w:val="%1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0CAD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498D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E8D3B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E026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672B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87D6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E1BD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6677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10DA6"/>
    <w:multiLevelType w:val="multilevel"/>
    <w:tmpl w:val="848C979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1080F62"/>
    <w:multiLevelType w:val="multilevel"/>
    <w:tmpl w:val="8C808EE6"/>
    <w:lvl w:ilvl="0">
      <w:start w:val="2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186E76"/>
    <w:multiLevelType w:val="hybridMultilevel"/>
    <w:tmpl w:val="FBC8F306"/>
    <w:lvl w:ilvl="0" w:tplc="C06EF0BA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265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EDA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F849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5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CFF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C42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C83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CEC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25515E"/>
    <w:multiLevelType w:val="multilevel"/>
    <w:tmpl w:val="AA30874A"/>
    <w:lvl w:ilvl="0">
      <w:start w:val="2"/>
      <w:numFmt w:val="decimal"/>
      <w:pStyle w:val="2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6E61DE"/>
    <w:multiLevelType w:val="multilevel"/>
    <w:tmpl w:val="984636E8"/>
    <w:lvl w:ilvl="0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CB62FA"/>
    <w:multiLevelType w:val="multilevel"/>
    <w:tmpl w:val="B46C4658"/>
    <w:lvl w:ilvl="0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331ED3"/>
    <w:multiLevelType w:val="hybridMultilevel"/>
    <w:tmpl w:val="B4AA6C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03886"/>
    <w:multiLevelType w:val="hybridMultilevel"/>
    <w:tmpl w:val="31B2C038"/>
    <w:lvl w:ilvl="0" w:tplc="984AE6D4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44F2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ADB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C20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007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2BB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CF5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CC56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A98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AB31BB"/>
    <w:multiLevelType w:val="hybridMultilevel"/>
    <w:tmpl w:val="2D068572"/>
    <w:lvl w:ilvl="0" w:tplc="D9B6C658">
      <w:start w:val="1"/>
      <w:numFmt w:val="bullet"/>
      <w:lvlText w:val="•"/>
      <w:lvlJc w:val="left"/>
      <w:pPr>
        <w:ind w:left="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4A6B8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88E72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C7C76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09054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8A17A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60F6C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AF3E4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145710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7334BF"/>
    <w:multiLevelType w:val="multilevel"/>
    <w:tmpl w:val="8C808EE6"/>
    <w:lvl w:ilvl="0">
      <w:start w:val="2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AB30F5"/>
    <w:multiLevelType w:val="hybridMultilevel"/>
    <w:tmpl w:val="335EFA68"/>
    <w:lvl w:ilvl="0" w:tplc="D3201F9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0540A13"/>
    <w:multiLevelType w:val="hybridMultilevel"/>
    <w:tmpl w:val="75F6F85E"/>
    <w:lvl w:ilvl="0" w:tplc="D9B0EB10">
      <w:start w:val="5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AA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C42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6EB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A6D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AC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4B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CA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E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410A96"/>
    <w:multiLevelType w:val="multilevel"/>
    <w:tmpl w:val="984636E8"/>
    <w:lvl w:ilvl="0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1260FA"/>
    <w:multiLevelType w:val="multilevel"/>
    <w:tmpl w:val="4C524E16"/>
    <w:lvl w:ilvl="0">
      <w:start w:val="4"/>
      <w:numFmt w:val="decimal"/>
      <w:pStyle w:val="20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427D4C"/>
    <w:multiLevelType w:val="multilevel"/>
    <w:tmpl w:val="5406C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92" w:hanging="2160"/>
      </w:pPr>
      <w:rPr>
        <w:rFonts w:hint="default"/>
      </w:rPr>
    </w:lvl>
  </w:abstractNum>
  <w:abstractNum w:abstractNumId="17" w15:restartNumberingAfterBreak="0">
    <w:nsid w:val="5C502FF5"/>
    <w:multiLevelType w:val="multilevel"/>
    <w:tmpl w:val="EB8CE9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CA5828"/>
    <w:multiLevelType w:val="hybridMultilevel"/>
    <w:tmpl w:val="8BA6CF82"/>
    <w:lvl w:ilvl="0" w:tplc="384AC182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B474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9877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29D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E8F2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28B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00B4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9C53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BA0A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B07AA2"/>
    <w:multiLevelType w:val="multilevel"/>
    <w:tmpl w:val="D0782F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30215C3"/>
    <w:multiLevelType w:val="hybridMultilevel"/>
    <w:tmpl w:val="0E4017B4"/>
    <w:lvl w:ilvl="0" w:tplc="933CFC70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E59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EFD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7AAD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6E3C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49F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ACD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62BB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E27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2C1BA0"/>
    <w:multiLevelType w:val="multilevel"/>
    <w:tmpl w:val="0114B5A6"/>
    <w:lvl w:ilvl="0">
      <w:start w:val="1"/>
      <w:numFmt w:val="decimal"/>
      <w:pStyle w:val="a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D44A44"/>
    <w:multiLevelType w:val="hybridMultilevel"/>
    <w:tmpl w:val="AE7A3368"/>
    <w:lvl w:ilvl="0" w:tplc="ADDC6F9C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18E2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AE5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483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1EAB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402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96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0A6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4AB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18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13"/>
  </w:num>
  <w:num w:numId="10">
    <w:abstractNumId w:val="0"/>
  </w:num>
  <w:num w:numId="11">
    <w:abstractNumId w:val="8"/>
  </w:num>
  <w:num w:numId="12">
    <w:abstractNumId w:val="7"/>
  </w:num>
  <w:num w:numId="13">
    <w:abstractNumId w:val="22"/>
  </w:num>
  <w:num w:numId="14">
    <w:abstractNumId w:val="17"/>
  </w:num>
  <w:num w:numId="15">
    <w:abstractNumId w:val="11"/>
  </w:num>
  <w:num w:numId="16">
    <w:abstractNumId w:val="14"/>
  </w:num>
  <w:num w:numId="17">
    <w:abstractNumId w:val="20"/>
  </w:num>
  <w:num w:numId="18">
    <w:abstractNumId w:val="19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6"/>
  </w:num>
  <w:num w:numId="28">
    <w:abstractNumId w:val="3"/>
  </w:num>
  <w:num w:numId="2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29"/>
    <w:rsid w:val="000201C1"/>
    <w:rsid w:val="00051ABE"/>
    <w:rsid w:val="00072595"/>
    <w:rsid w:val="000909A1"/>
    <w:rsid w:val="000D47F4"/>
    <w:rsid w:val="00170398"/>
    <w:rsid w:val="001919CD"/>
    <w:rsid w:val="001C465F"/>
    <w:rsid w:val="00201AFF"/>
    <w:rsid w:val="00215B8D"/>
    <w:rsid w:val="00220E4D"/>
    <w:rsid w:val="00266064"/>
    <w:rsid w:val="002C57BB"/>
    <w:rsid w:val="002C7F80"/>
    <w:rsid w:val="00323EA8"/>
    <w:rsid w:val="003A542A"/>
    <w:rsid w:val="003B4106"/>
    <w:rsid w:val="003C0EAA"/>
    <w:rsid w:val="003D4AF3"/>
    <w:rsid w:val="0046363F"/>
    <w:rsid w:val="00485585"/>
    <w:rsid w:val="00495129"/>
    <w:rsid w:val="004C43B6"/>
    <w:rsid w:val="00513781"/>
    <w:rsid w:val="00532D32"/>
    <w:rsid w:val="00542191"/>
    <w:rsid w:val="00551FD7"/>
    <w:rsid w:val="0058775B"/>
    <w:rsid w:val="00593D96"/>
    <w:rsid w:val="00595AB1"/>
    <w:rsid w:val="00596403"/>
    <w:rsid w:val="005D6977"/>
    <w:rsid w:val="005F2B3C"/>
    <w:rsid w:val="006203FC"/>
    <w:rsid w:val="00667BAF"/>
    <w:rsid w:val="00682409"/>
    <w:rsid w:val="006B4D08"/>
    <w:rsid w:val="007145DD"/>
    <w:rsid w:val="00764979"/>
    <w:rsid w:val="007D58E0"/>
    <w:rsid w:val="00880DA4"/>
    <w:rsid w:val="009C2AEC"/>
    <w:rsid w:val="009D33E6"/>
    <w:rsid w:val="00A02D9E"/>
    <w:rsid w:val="00A045D2"/>
    <w:rsid w:val="00A40F9B"/>
    <w:rsid w:val="00A47AF0"/>
    <w:rsid w:val="00A56F4B"/>
    <w:rsid w:val="00A71366"/>
    <w:rsid w:val="00A85C4D"/>
    <w:rsid w:val="00AB271B"/>
    <w:rsid w:val="00AD48BF"/>
    <w:rsid w:val="00AD7693"/>
    <w:rsid w:val="00B1547F"/>
    <w:rsid w:val="00B33D0D"/>
    <w:rsid w:val="00B62ABE"/>
    <w:rsid w:val="00B81E39"/>
    <w:rsid w:val="00BC41C5"/>
    <w:rsid w:val="00C01317"/>
    <w:rsid w:val="00C93A0F"/>
    <w:rsid w:val="00CB1F40"/>
    <w:rsid w:val="00CB6016"/>
    <w:rsid w:val="00CC1A38"/>
    <w:rsid w:val="00CE6007"/>
    <w:rsid w:val="00CF1406"/>
    <w:rsid w:val="00D302C7"/>
    <w:rsid w:val="00D4439B"/>
    <w:rsid w:val="00D64ADB"/>
    <w:rsid w:val="00DB1B35"/>
    <w:rsid w:val="00DD682C"/>
    <w:rsid w:val="00E22A0E"/>
    <w:rsid w:val="00E31226"/>
    <w:rsid w:val="00E56EA7"/>
    <w:rsid w:val="00E91110"/>
    <w:rsid w:val="00EE26AE"/>
    <w:rsid w:val="00EE3445"/>
    <w:rsid w:val="00F1030B"/>
    <w:rsid w:val="00FA0634"/>
    <w:rsid w:val="00FE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A40E8-E7C0-4E82-A301-D00191A3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4" w:line="268" w:lineRule="auto"/>
      <w:ind w:left="264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aliases w:val=" Знак,Знак"/>
    <w:basedOn w:val="a0"/>
    <w:next w:val="a0"/>
    <w:link w:val="10"/>
    <w:qFormat/>
    <w:rsid w:val="00D64ADB"/>
    <w:pPr>
      <w:keepNext/>
      <w:spacing w:after="0" w:line="240" w:lineRule="auto"/>
      <w:ind w:left="0" w:right="0" w:firstLine="0"/>
      <w:jc w:val="center"/>
      <w:outlineLvl w:val="0"/>
    </w:pPr>
    <w:rPr>
      <w:rFonts w:ascii="Lucida Grande CY" w:eastAsia="Lucida Grande CY" w:hAnsi="Lucida Grande CY"/>
      <w:b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liases w:val=" Знак Знак,Знак Знак"/>
    <w:basedOn w:val="a1"/>
    <w:link w:val="1"/>
    <w:rsid w:val="00D64ADB"/>
    <w:rPr>
      <w:rFonts w:ascii="Lucida Grande CY" w:eastAsia="Lucida Grande CY" w:hAnsi="Lucida Grande CY" w:cs="Times New Roman"/>
      <w:b/>
      <w:sz w:val="24"/>
      <w:szCs w:val="24"/>
    </w:rPr>
  </w:style>
  <w:style w:type="numbering" w:customStyle="1" w:styleId="11">
    <w:name w:val="Нет списка1"/>
    <w:next w:val="a3"/>
    <w:semiHidden/>
    <w:rsid w:val="00D64ADB"/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 Знак"/>
    <w:link w:val="a5"/>
    <w:rsid w:val="00D64ADB"/>
  </w:style>
  <w:style w:type="paragraph" w:styleId="a5">
    <w:name w:val="Body Text Indent"/>
    <w:aliases w:val="текст,Основной текст 1,Нумерованный список !!,Надин стиль Знак"/>
    <w:basedOn w:val="a0"/>
    <w:link w:val="a4"/>
    <w:rsid w:val="00D64ADB"/>
    <w:pPr>
      <w:spacing w:after="120" w:line="240" w:lineRule="auto"/>
      <w:ind w:left="283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2">
    <w:name w:val="Основной текст с отступом Знак1"/>
    <w:basedOn w:val="a1"/>
    <w:uiPriority w:val="99"/>
    <w:semiHidden/>
    <w:rsid w:val="00D64ADB"/>
    <w:rPr>
      <w:rFonts w:ascii="Times New Roman" w:eastAsia="Times New Roman" w:hAnsi="Times New Roman" w:cs="Times New Roman"/>
      <w:color w:val="000000"/>
      <w:sz w:val="28"/>
    </w:rPr>
  </w:style>
  <w:style w:type="paragraph" w:styleId="a">
    <w:name w:val="Normal (Web)"/>
    <w:aliases w:val="Обычный (Web)"/>
    <w:basedOn w:val="a0"/>
    <w:rsid w:val="00D64ADB"/>
    <w:pPr>
      <w:numPr>
        <w:numId w:val="1"/>
      </w:numPr>
      <w:overflowPunct w:val="0"/>
      <w:autoSpaceDE w:val="0"/>
      <w:autoSpaceDN w:val="0"/>
      <w:adjustRightInd w:val="0"/>
      <w:spacing w:before="100" w:after="100" w:line="240" w:lineRule="auto"/>
      <w:ind w:left="0" w:right="0" w:firstLine="0"/>
      <w:jc w:val="left"/>
    </w:pPr>
    <w:rPr>
      <w:color w:val="auto"/>
      <w:szCs w:val="20"/>
      <w:lang w:val="en-US" w:eastAsia="en-US" w:bidi="en-US"/>
    </w:rPr>
  </w:style>
  <w:style w:type="paragraph" w:customStyle="1" w:styleId="13">
    <w:name w:val="Знак Знак Знак Знак Знак Знак Знак1 Знак"/>
    <w:basedOn w:val="a0"/>
    <w:link w:val="14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eastAsia="Lucida Grande CY" w:hAnsi="Verdana" w:cs="Verdana"/>
      <w:color w:val="auto"/>
      <w:sz w:val="24"/>
      <w:szCs w:val="24"/>
      <w:lang w:val="en-US" w:eastAsia="en-US"/>
    </w:rPr>
  </w:style>
  <w:style w:type="character" w:customStyle="1" w:styleId="14">
    <w:name w:val="Знак Знак Знак Знак Знак Знак Знак1 Знак Знак"/>
    <w:link w:val="13"/>
    <w:rsid w:val="00D64ADB"/>
    <w:rPr>
      <w:rFonts w:ascii="Verdana" w:eastAsia="Lucida Grande CY" w:hAnsi="Verdana" w:cs="Verdana"/>
      <w:sz w:val="24"/>
      <w:szCs w:val="24"/>
      <w:lang w:val="en-US" w:eastAsia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0"/>
    <w:rsid w:val="00D64ADB"/>
    <w:pPr>
      <w:numPr>
        <w:numId w:val="2"/>
      </w:num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0">
    <w:name w:val="Знак Знак2 Знак Знак Знак Знак"/>
    <w:basedOn w:val="a0"/>
    <w:rsid w:val="00D64ADB"/>
    <w:pPr>
      <w:numPr>
        <w:numId w:val="3"/>
      </w:num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21">
    <w:name w:val="Body Text 2"/>
    <w:basedOn w:val="a0"/>
    <w:link w:val="22"/>
    <w:rsid w:val="00D64ADB"/>
    <w:pPr>
      <w:spacing w:after="120" w:line="48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22">
    <w:name w:val="Основной текст 2 Знак"/>
    <w:basedOn w:val="a1"/>
    <w:link w:val="21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23">
    <w:name w:val="Body Text Indent 2"/>
    <w:basedOn w:val="a0"/>
    <w:link w:val="24"/>
    <w:rsid w:val="00D64ADB"/>
    <w:pPr>
      <w:spacing w:after="120" w:line="480" w:lineRule="auto"/>
      <w:ind w:left="283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25">
    <w:name w:val="List 2"/>
    <w:basedOn w:val="a0"/>
    <w:rsid w:val="00D64ADB"/>
    <w:pPr>
      <w:spacing w:after="0" w:line="240" w:lineRule="auto"/>
      <w:ind w:left="566" w:right="0" w:hanging="283"/>
      <w:jc w:val="left"/>
    </w:pPr>
    <w:rPr>
      <w:rFonts w:ascii="Arial" w:hAnsi="Arial" w:cs="Arial"/>
      <w:color w:val="auto"/>
      <w:sz w:val="24"/>
      <w:szCs w:val="28"/>
    </w:rPr>
  </w:style>
  <w:style w:type="paragraph" w:styleId="a6">
    <w:name w:val="List"/>
    <w:basedOn w:val="a0"/>
    <w:rsid w:val="00D64ADB"/>
    <w:pPr>
      <w:spacing w:after="0" w:line="240" w:lineRule="auto"/>
      <w:ind w:left="283" w:right="0" w:hanging="283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paragraph" w:styleId="a7">
    <w:name w:val="footnote text"/>
    <w:basedOn w:val="a0"/>
    <w:link w:val="a8"/>
    <w:semiHidden/>
    <w:rsid w:val="00D64ADB"/>
    <w:pPr>
      <w:spacing w:after="0" w:line="24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semiHidden/>
    <w:rsid w:val="00D64ADB"/>
    <w:rPr>
      <w:rFonts w:ascii="Lucida Grande CY" w:eastAsia="Lucida Grande CY" w:hAnsi="Lucida Grande CY" w:cs="Times New Roman"/>
      <w:sz w:val="20"/>
      <w:szCs w:val="20"/>
      <w:lang w:eastAsia="en-US"/>
    </w:rPr>
  </w:style>
  <w:style w:type="character" w:styleId="a9">
    <w:name w:val="footnote reference"/>
    <w:semiHidden/>
    <w:rsid w:val="00D64ADB"/>
    <w:rPr>
      <w:vertAlign w:val="superscript"/>
    </w:rPr>
  </w:style>
  <w:style w:type="paragraph" w:customStyle="1" w:styleId="210">
    <w:name w:val="Основной текст 21"/>
    <w:basedOn w:val="a0"/>
    <w:rsid w:val="00D64ADB"/>
    <w:pPr>
      <w:spacing w:after="0" w:line="240" w:lineRule="auto"/>
      <w:ind w:left="0" w:right="0" w:firstLine="709"/>
    </w:pPr>
    <w:rPr>
      <w:rFonts w:cs="Courier New"/>
      <w:color w:val="auto"/>
      <w:sz w:val="24"/>
      <w:szCs w:val="24"/>
      <w:lang w:eastAsia="ar-SA"/>
    </w:rPr>
  </w:style>
  <w:style w:type="paragraph" w:styleId="aa">
    <w:name w:val="List Paragraph"/>
    <w:basedOn w:val="a0"/>
    <w:qFormat/>
    <w:rsid w:val="00D64ADB"/>
    <w:pPr>
      <w:spacing w:after="0" w:line="240" w:lineRule="auto"/>
      <w:ind w:left="708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paragraph" w:customStyle="1" w:styleId="Style8">
    <w:name w:val="Style8"/>
    <w:basedOn w:val="a0"/>
    <w:rsid w:val="00D64A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b">
    <w:name w:val="header"/>
    <w:basedOn w:val="a0"/>
    <w:link w:val="ac"/>
    <w:rsid w:val="00D64AD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character" w:styleId="ad">
    <w:name w:val="page number"/>
    <w:basedOn w:val="a1"/>
    <w:rsid w:val="00D64ADB"/>
  </w:style>
  <w:style w:type="paragraph" w:customStyle="1" w:styleId="ae">
    <w:name w:val="Знак Знак Знак Знак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Heading1Char">
    <w:name w:val="Heading 1 Char"/>
    <w:aliases w:val="Знак Char"/>
    <w:locked/>
    <w:rsid w:val="00D64ADB"/>
    <w:rPr>
      <w:rFonts w:ascii="Lucida Grande CY" w:hAnsi="Lucida Grande CY"/>
      <w:b/>
      <w:sz w:val="24"/>
      <w:szCs w:val="24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Знак Char"/>
    <w:locked/>
    <w:rsid w:val="00D64ADB"/>
    <w:rPr>
      <w:lang w:val="ru-RU" w:eastAsia="ru-RU" w:bidi="ar-SA"/>
    </w:rPr>
  </w:style>
  <w:style w:type="paragraph" w:customStyle="1" w:styleId="15">
    <w:name w:val="Знак Знак Знак Знак Знак Знак Знак1 Знак"/>
    <w:basedOn w:val="a0"/>
    <w:link w:val="16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4"/>
      <w:szCs w:val="24"/>
      <w:lang w:val="en-US" w:eastAsia="en-US"/>
    </w:rPr>
  </w:style>
  <w:style w:type="character" w:customStyle="1" w:styleId="16">
    <w:name w:val="Знак Знак Знак Знак Знак Знак Знак1 Знак Знак"/>
    <w:link w:val="15"/>
    <w:locked/>
    <w:rsid w:val="00D64ADB"/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7">
    <w:name w:val="Знак Знак2 Знак Знак Знак Знак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BodyText21">
    <w:name w:val="Body Text 21"/>
    <w:basedOn w:val="a0"/>
    <w:rsid w:val="00D64ADB"/>
    <w:pPr>
      <w:spacing w:after="0" w:line="240" w:lineRule="auto"/>
      <w:ind w:left="0" w:right="0" w:firstLine="709"/>
    </w:pPr>
    <w:rPr>
      <w:rFonts w:cs="Courier New"/>
      <w:color w:val="auto"/>
      <w:sz w:val="24"/>
      <w:szCs w:val="24"/>
      <w:lang w:eastAsia="ar-SA"/>
    </w:rPr>
  </w:style>
  <w:style w:type="paragraph" w:customStyle="1" w:styleId="17">
    <w:name w:val="Абзац списка1"/>
    <w:basedOn w:val="a0"/>
    <w:rsid w:val="00D64ADB"/>
    <w:pPr>
      <w:spacing w:after="0" w:line="240" w:lineRule="auto"/>
      <w:ind w:left="708" w:right="0" w:firstLine="0"/>
      <w:jc w:val="left"/>
    </w:pPr>
    <w:rPr>
      <w:rFonts w:ascii="Lucida Grande CY" w:hAnsi="Lucida Grande CY"/>
      <w:color w:val="auto"/>
      <w:sz w:val="24"/>
      <w:szCs w:val="24"/>
      <w:lang w:eastAsia="en-US"/>
    </w:rPr>
  </w:style>
  <w:style w:type="paragraph" w:customStyle="1" w:styleId="af">
    <w:name w:val="Знак Знак Знак Знак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11">
    <w:name w:val="Основной текст 21"/>
    <w:basedOn w:val="a0"/>
    <w:rsid w:val="00D64ADB"/>
    <w:pPr>
      <w:suppressAutoHyphens/>
      <w:spacing w:after="0" w:line="240" w:lineRule="auto"/>
      <w:ind w:left="0" w:right="0" w:firstLine="0"/>
      <w:jc w:val="left"/>
    </w:pPr>
    <w:rPr>
      <w:color w:val="auto"/>
      <w:sz w:val="32"/>
      <w:szCs w:val="24"/>
      <w:lang w:eastAsia="ar-SA"/>
    </w:rPr>
  </w:style>
  <w:style w:type="paragraph" w:styleId="af0">
    <w:name w:val="footer"/>
    <w:basedOn w:val="a0"/>
    <w:link w:val="af1"/>
    <w:rsid w:val="00D64AD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af1">
    <w:name w:val="Нижний колонтитул Знак"/>
    <w:basedOn w:val="a1"/>
    <w:link w:val="af0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af2">
    <w:name w:val="Balloon Text"/>
    <w:basedOn w:val="a0"/>
    <w:link w:val="af3"/>
    <w:rsid w:val="00D64ADB"/>
    <w:pPr>
      <w:spacing w:after="0" w:line="240" w:lineRule="auto"/>
      <w:ind w:left="0" w:right="0" w:firstLine="0"/>
      <w:jc w:val="left"/>
    </w:pPr>
    <w:rPr>
      <w:rFonts w:ascii="Segoe UI" w:eastAsia="Lucida Grande CY" w:hAnsi="Segoe UI" w:cs="Segoe UI"/>
      <w:color w:val="auto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rsid w:val="00D64ADB"/>
    <w:rPr>
      <w:rFonts w:ascii="Segoe UI" w:eastAsia="Lucida Grande CY" w:hAnsi="Segoe UI" w:cs="Segoe UI"/>
      <w:sz w:val="18"/>
      <w:szCs w:val="18"/>
      <w:lang w:eastAsia="en-US"/>
    </w:rPr>
  </w:style>
  <w:style w:type="paragraph" w:customStyle="1" w:styleId="p2">
    <w:name w:val="p2"/>
    <w:basedOn w:val="a0"/>
    <w:rsid w:val="00D64A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rsid w:val="00D64A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f4">
    <w:name w:val="Table Grid"/>
    <w:basedOn w:val="a2"/>
    <w:uiPriority w:val="59"/>
    <w:rsid w:val="00D64A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1">
    <w:name w:val="Char Char1"/>
    <w:basedOn w:val="a0"/>
    <w:rsid w:val="00D64ADB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5">
    <w:name w:val="Strong"/>
    <w:qFormat/>
    <w:rsid w:val="00D64ADB"/>
    <w:rPr>
      <w:b/>
      <w:bCs/>
    </w:rPr>
  </w:style>
  <w:style w:type="character" w:customStyle="1" w:styleId="af6">
    <w:name w:val="Основной текст_"/>
    <w:basedOn w:val="a1"/>
    <w:link w:val="3"/>
    <w:rsid w:val="00A56F4B"/>
    <w:rPr>
      <w:rFonts w:ascii="Sylfaen" w:eastAsia="Sylfaen" w:hAnsi="Sylfaen" w:cs="Sylfaen"/>
      <w:sz w:val="25"/>
      <w:szCs w:val="25"/>
    </w:rPr>
  </w:style>
  <w:style w:type="character" w:customStyle="1" w:styleId="28">
    <w:name w:val="Основной текст2"/>
    <w:basedOn w:val="af6"/>
    <w:rsid w:val="00A56F4B"/>
    <w:rPr>
      <w:rFonts w:ascii="Sylfaen" w:eastAsia="Sylfaen" w:hAnsi="Sylfaen" w:cs="Sylfaen"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">
    <w:name w:val="Основной текст3"/>
    <w:basedOn w:val="a0"/>
    <w:link w:val="af6"/>
    <w:rsid w:val="00A56F4B"/>
    <w:pPr>
      <w:widowControl w:val="0"/>
      <w:spacing w:before="60" w:after="360" w:line="0" w:lineRule="atLeast"/>
      <w:ind w:left="0" w:right="0" w:firstLine="0"/>
      <w:jc w:val="center"/>
    </w:pPr>
    <w:rPr>
      <w:rFonts w:ascii="Sylfaen" w:eastAsia="Sylfaen" w:hAnsi="Sylfaen" w:cs="Sylfaen"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9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87C1-547F-419A-97A8-306320EA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Metod</cp:lastModifiedBy>
  <cp:revision>8</cp:revision>
  <cp:lastPrinted>2020-03-26T09:05:00Z</cp:lastPrinted>
  <dcterms:created xsi:type="dcterms:W3CDTF">2020-03-26T08:13:00Z</dcterms:created>
  <dcterms:modified xsi:type="dcterms:W3CDTF">2022-05-31T08:25:00Z</dcterms:modified>
</cp:coreProperties>
</file>